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AC" w:rsidRDefault="00B23FAC" w:rsidP="00B23FAC">
      <w:pPr>
        <w:suppressAutoHyphens/>
        <w:jc w:val="center"/>
        <w:rPr>
          <w:b/>
          <w:bCs/>
          <w:sz w:val="29"/>
        </w:rPr>
      </w:pPr>
      <w:r>
        <w:rPr>
          <w:b/>
          <w:bCs/>
          <w:sz w:val="29"/>
        </w:rPr>
        <w:t>Совет сельского поселения Куртлыкульский сельсовет муниципального района Караидельский район Республики Башкортостан</w:t>
      </w:r>
    </w:p>
    <w:p w:rsidR="00B23FAC" w:rsidRDefault="00B23FAC" w:rsidP="002C5480">
      <w:pPr>
        <w:pStyle w:val="3"/>
        <w:ind w:left="0"/>
        <w:jc w:val="center"/>
        <w:rPr>
          <w:b/>
          <w:caps/>
          <w:sz w:val="28"/>
          <w:szCs w:val="28"/>
        </w:rPr>
      </w:pPr>
    </w:p>
    <w:p w:rsidR="00B23FAC" w:rsidRDefault="00B23FAC" w:rsidP="002C5480">
      <w:pPr>
        <w:pStyle w:val="3"/>
        <w:ind w:left="0"/>
        <w:jc w:val="center"/>
        <w:rPr>
          <w:b/>
          <w:caps/>
          <w:sz w:val="28"/>
          <w:szCs w:val="28"/>
        </w:rPr>
      </w:pPr>
    </w:p>
    <w:p w:rsidR="008D185E" w:rsidRDefault="008D185E" w:rsidP="002C5480">
      <w:pPr>
        <w:pStyle w:val="3"/>
        <w:ind w:left="0"/>
        <w:jc w:val="center"/>
        <w:rPr>
          <w:b/>
          <w:caps/>
          <w:sz w:val="28"/>
          <w:szCs w:val="28"/>
        </w:rPr>
      </w:pPr>
      <w:r>
        <w:rPr>
          <w:b/>
          <w:caps/>
          <w:sz w:val="28"/>
          <w:szCs w:val="28"/>
        </w:rPr>
        <w:t xml:space="preserve">Решение </w:t>
      </w:r>
      <w:r w:rsidR="00B23FAC">
        <w:rPr>
          <w:b/>
          <w:caps/>
          <w:sz w:val="28"/>
          <w:szCs w:val="28"/>
        </w:rPr>
        <w:t xml:space="preserve"> от 13.03.2014г. №37/5</w:t>
      </w:r>
    </w:p>
    <w:p w:rsidR="008D185E" w:rsidRDefault="008D185E" w:rsidP="008D185E">
      <w:pPr>
        <w:ind w:firstLine="720"/>
        <w:jc w:val="center"/>
        <w:rPr>
          <w:sz w:val="28"/>
          <w:szCs w:val="28"/>
        </w:rPr>
      </w:pPr>
      <w:r>
        <w:rPr>
          <w:sz w:val="28"/>
          <w:szCs w:val="28"/>
        </w:rPr>
        <w:t>О внесении изменений и дополнений в Положение об оплате труда муниципальных служащих администрации сельского поселения Куртлыкульский сельсовет муниципального района Караидельский район Республики Башкортостан</w:t>
      </w:r>
    </w:p>
    <w:p w:rsidR="008D185E" w:rsidRDefault="008D185E" w:rsidP="008D185E">
      <w:pPr>
        <w:ind w:firstLine="720"/>
        <w:jc w:val="both"/>
      </w:pPr>
    </w:p>
    <w:p w:rsidR="008D185E" w:rsidRDefault="008D185E" w:rsidP="008D185E">
      <w:pPr>
        <w:ind w:firstLine="720"/>
        <w:jc w:val="both"/>
      </w:pPr>
      <w:r>
        <w:rPr>
          <w:sz w:val="28"/>
          <w:szCs w:val="28"/>
        </w:rPr>
        <w:t>Руководствуясь п.3 ст. 22 Федерального закона «О муниципальной службе в Российской Федерации», в соответствии со ст. 12 Закона Республики Башкортостан от  16 июля 2007 года №453-з «О муниципальной службе в Республике Башкортостан», Совет сельского поселения Куртлыкульский сельсовет муниципального района Караидельский район Республики Башкортостан решил:</w:t>
      </w:r>
    </w:p>
    <w:p w:rsidR="008D185E" w:rsidRDefault="008D185E" w:rsidP="008D185E">
      <w:pPr>
        <w:numPr>
          <w:ilvl w:val="0"/>
          <w:numId w:val="6"/>
        </w:numPr>
        <w:ind w:left="720" w:hanging="360"/>
        <w:jc w:val="both"/>
        <w:rPr>
          <w:sz w:val="28"/>
          <w:szCs w:val="28"/>
        </w:rPr>
      </w:pPr>
      <w:r>
        <w:rPr>
          <w:sz w:val="28"/>
          <w:szCs w:val="28"/>
        </w:rPr>
        <w:t>Внести изменения и дополнения в Положение об оплате труда муниципальных служащих администрации сельского поселения Куртлыкульский сельсовет муниципального района Караидельский район Республики Башкортостан, утвержденное решением Совета сельского поселения Куртлыкульский сельсовет муниципального района Караидельский район Республики Башкортостан от 06 июня 2012 года №15/4, утвердив его в новой редакции (прилагается).</w:t>
      </w:r>
    </w:p>
    <w:p w:rsidR="008D185E" w:rsidRDefault="008D185E" w:rsidP="008D185E">
      <w:pPr>
        <w:numPr>
          <w:ilvl w:val="0"/>
          <w:numId w:val="6"/>
        </w:numPr>
        <w:ind w:left="720" w:hanging="360"/>
        <w:jc w:val="both"/>
        <w:rPr>
          <w:sz w:val="28"/>
          <w:szCs w:val="28"/>
        </w:rPr>
      </w:pPr>
      <w:r>
        <w:rPr>
          <w:sz w:val="28"/>
          <w:szCs w:val="28"/>
        </w:rPr>
        <w:t>Действие настоящего решения распространяются на правоотношения, возникшие с 01 января 2014 года.</w:t>
      </w:r>
    </w:p>
    <w:p w:rsidR="008D185E" w:rsidRDefault="008D185E" w:rsidP="008D185E">
      <w:pPr>
        <w:numPr>
          <w:ilvl w:val="0"/>
          <w:numId w:val="6"/>
        </w:numPr>
        <w:ind w:left="720" w:hanging="360"/>
        <w:jc w:val="both"/>
        <w:outlineLvl w:val="0"/>
        <w:rPr>
          <w:sz w:val="28"/>
          <w:szCs w:val="28"/>
        </w:rPr>
      </w:pPr>
      <w:r>
        <w:rPr>
          <w:sz w:val="28"/>
          <w:szCs w:val="28"/>
        </w:rPr>
        <w:t>Обнародовать настоящее решение на информационном стенде в здании администрации сельского поселения Куртлыкульский сельсовет по адресу: 452393, Республика Башкортостан, Караидельский район, д.Куртлыкуль, ул</w:t>
      </w:r>
      <w:proofErr w:type="gramStart"/>
      <w:r>
        <w:rPr>
          <w:sz w:val="28"/>
          <w:szCs w:val="28"/>
        </w:rPr>
        <w:t>.С</w:t>
      </w:r>
      <w:proofErr w:type="gramEnd"/>
      <w:r>
        <w:rPr>
          <w:sz w:val="28"/>
          <w:szCs w:val="28"/>
        </w:rPr>
        <w:t xml:space="preserve">оветская,52, и разместить в разделе «Сельские поселения» в сети общего доступа «Интернет» </w:t>
      </w:r>
      <w:r>
        <w:rPr>
          <w:iCs/>
          <w:sz w:val="28"/>
          <w:szCs w:val="28"/>
        </w:rPr>
        <w:t xml:space="preserve">на официальном сайте </w:t>
      </w:r>
      <w:r>
        <w:rPr>
          <w:sz w:val="28"/>
          <w:szCs w:val="28"/>
        </w:rPr>
        <w:t xml:space="preserve"> сельского поселения</w:t>
      </w:r>
      <w:r>
        <w:rPr>
          <w:iCs/>
          <w:color w:val="000000"/>
          <w:sz w:val="28"/>
          <w:szCs w:val="28"/>
        </w:rPr>
        <w:t xml:space="preserve">:  </w:t>
      </w:r>
      <w:hyperlink r:id="rId8" w:history="1">
        <w:r w:rsidRPr="008D185E">
          <w:rPr>
            <w:rStyle w:val="a3"/>
            <w:iCs/>
            <w:color w:val="000000"/>
            <w:sz w:val="28"/>
            <w:szCs w:val="28"/>
            <w:u w:val="none"/>
            <w:lang w:val="en-US"/>
          </w:rPr>
          <w:t>www</w:t>
        </w:r>
        <w:r w:rsidRPr="008D185E">
          <w:rPr>
            <w:rStyle w:val="a3"/>
            <w:iCs/>
            <w:color w:val="000000"/>
            <w:sz w:val="28"/>
            <w:szCs w:val="28"/>
            <w:u w:val="none"/>
          </w:rPr>
          <w:t>.</w:t>
        </w:r>
        <w:proofErr w:type="spellStart"/>
        <w:r w:rsidRPr="008D185E">
          <w:rPr>
            <w:rStyle w:val="a3"/>
            <w:iCs/>
            <w:color w:val="000000"/>
            <w:sz w:val="28"/>
            <w:szCs w:val="28"/>
            <w:u w:val="none"/>
            <w:lang w:val="en-US"/>
          </w:rPr>
          <w:t>karaidelinfo</w:t>
        </w:r>
        <w:proofErr w:type="spellEnd"/>
        <w:r w:rsidRPr="008D185E">
          <w:rPr>
            <w:rStyle w:val="a3"/>
            <w:iCs/>
            <w:color w:val="000000"/>
            <w:sz w:val="28"/>
            <w:szCs w:val="28"/>
            <w:u w:val="none"/>
          </w:rPr>
          <w:t>.</w:t>
        </w:r>
        <w:proofErr w:type="spellStart"/>
        <w:r w:rsidRPr="008D185E">
          <w:rPr>
            <w:rStyle w:val="a3"/>
            <w:iCs/>
            <w:color w:val="000000"/>
            <w:sz w:val="28"/>
            <w:szCs w:val="28"/>
            <w:u w:val="none"/>
            <w:lang w:val="en-US"/>
          </w:rPr>
          <w:t>ru</w:t>
        </w:r>
        <w:proofErr w:type="spellEnd"/>
      </w:hyperlink>
      <w:r w:rsidRPr="008D185E">
        <w:rPr>
          <w:iCs/>
          <w:color w:val="000000"/>
          <w:sz w:val="28"/>
          <w:szCs w:val="28"/>
        </w:rPr>
        <w:t>.</w:t>
      </w:r>
    </w:p>
    <w:p w:rsidR="008D185E" w:rsidRDefault="00216CB4" w:rsidP="008D185E">
      <w:pPr>
        <w:numPr>
          <w:ilvl w:val="0"/>
          <w:numId w:val="6"/>
        </w:numPr>
        <w:ind w:left="720" w:hanging="360"/>
        <w:jc w:val="both"/>
        <w:rPr>
          <w:sz w:val="28"/>
          <w:szCs w:val="28"/>
        </w:rPr>
      </w:pPr>
      <w:proofErr w:type="gramStart"/>
      <w:r>
        <w:rPr>
          <w:sz w:val="28"/>
          <w:szCs w:val="28"/>
        </w:rPr>
        <w:t>Контроль  за</w:t>
      </w:r>
      <w:proofErr w:type="gramEnd"/>
      <w:r>
        <w:rPr>
          <w:sz w:val="28"/>
          <w:szCs w:val="28"/>
        </w:rPr>
        <w:t xml:space="preserve"> исполнением</w:t>
      </w:r>
      <w:r w:rsidR="008D185E">
        <w:rPr>
          <w:sz w:val="28"/>
          <w:szCs w:val="28"/>
        </w:rPr>
        <w:t xml:space="preserve"> настоящего решения возложить на постоянную комиссию Совета по бюджету, налогам и вопросам муниципальной собственности (председатель </w:t>
      </w:r>
      <w:proofErr w:type="spellStart"/>
      <w:r w:rsidR="008D185E">
        <w:rPr>
          <w:sz w:val="28"/>
          <w:szCs w:val="28"/>
        </w:rPr>
        <w:t>Андерзянов</w:t>
      </w:r>
      <w:proofErr w:type="spellEnd"/>
      <w:r w:rsidR="008D185E">
        <w:rPr>
          <w:sz w:val="28"/>
          <w:szCs w:val="28"/>
        </w:rPr>
        <w:t xml:space="preserve"> И.Р.).</w:t>
      </w:r>
    </w:p>
    <w:p w:rsidR="00216CB4" w:rsidRDefault="00216CB4" w:rsidP="00B23FAC">
      <w:pPr>
        <w:ind w:right="-143"/>
        <w:jc w:val="right"/>
        <w:rPr>
          <w:sz w:val="28"/>
          <w:szCs w:val="28"/>
        </w:rPr>
      </w:pPr>
      <w:r>
        <w:rPr>
          <w:sz w:val="28"/>
          <w:szCs w:val="28"/>
        </w:rPr>
        <w:t>Глава сельского поселения</w:t>
      </w:r>
    </w:p>
    <w:p w:rsidR="00216CB4" w:rsidRDefault="00216CB4" w:rsidP="00B23FAC">
      <w:pPr>
        <w:ind w:right="-143"/>
        <w:jc w:val="right"/>
        <w:rPr>
          <w:sz w:val="28"/>
          <w:szCs w:val="28"/>
        </w:rPr>
      </w:pPr>
      <w:r>
        <w:rPr>
          <w:sz w:val="28"/>
          <w:szCs w:val="28"/>
        </w:rPr>
        <w:t>Куртлыкульский сельсовет</w:t>
      </w:r>
    </w:p>
    <w:p w:rsidR="00216CB4" w:rsidRDefault="00893A34" w:rsidP="00B23FAC">
      <w:pPr>
        <w:ind w:right="-143"/>
        <w:jc w:val="right"/>
        <w:rPr>
          <w:sz w:val="28"/>
          <w:szCs w:val="28"/>
        </w:rPr>
      </w:pPr>
      <w:r>
        <w:rPr>
          <w:sz w:val="28"/>
          <w:szCs w:val="28"/>
        </w:rPr>
        <w:t>м</w:t>
      </w:r>
      <w:r w:rsidR="00216CB4">
        <w:rPr>
          <w:sz w:val="28"/>
          <w:szCs w:val="28"/>
        </w:rPr>
        <w:t>униципального района</w:t>
      </w:r>
    </w:p>
    <w:p w:rsidR="00216CB4" w:rsidRDefault="00216CB4" w:rsidP="00B23FAC">
      <w:pPr>
        <w:ind w:right="-143"/>
        <w:jc w:val="right"/>
        <w:rPr>
          <w:sz w:val="28"/>
          <w:szCs w:val="28"/>
        </w:rPr>
      </w:pPr>
      <w:r>
        <w:rPr>
          <w:sz w:val="28"/>
          <w:szCs w:val="28"/>
        </w:rPr>
        <w:t>Караидельский район</w:t>
      </w:r>
    </w:p>
    <w:p w:rsidR="00B23FAC" w:rsidRDefault="00216CB4" w:rsidP="00B23FAC">
      <w:pPr>
        <w:ind w:right="-143"/>
        <w:jc w:val="right"/>
        <w:rPr>
          <w:sz w:val="28"/>
          <w:szCs w:val="28"/>
        </w:rPr>
      </w:pPr>
      <w:r>
        <w:rPr>
          <w:sz w:val="28"/>
          <w:szCs w:val="28"/>
        </w:rPr>
        <w:t xml:space="preserve">Республики Башкортостан           </w:t>
      </w:r>
    </w:p>
    <w:p w:rsidR="00216CB4" w:rsidRPr="00216CB4" w:rsidRDefault="00216CB4" w:rsidP="00B23FAC">
      <w:pPr>
        <w:ind w:right="-143"/>
        <w:jc w:val="right"/>
        <w:rPr>
          <w:sz w:val="28"/>
          <w:szCs w:val="28"/>
        </w:rPr>
      </w:pPr>
      <w:r>
        <w:rPr>
          <w:sz w:val="28"/>
          <w:szCs w:val="28"/>
        </w:rPr>
        <w:t xml:space="preserve">                                            </w:t>
      </w:r>
      <w:r w:rsidR="002924D4">
        <w:rPr>
          <w:sz w:val="28"/>
          <w:szCs w:val="28"/>
        </w:rPr>
        <w:t xml:space="preserve">         </w:t>
      </w:r>
      <w:r>
        <w:rPr>
          <w:sz w:val="28"/>
          <w:szCs w:val="28"/>
        </w:rPr>
        <w:t>Ф.Х.Файзрахманов</w:t>
      </w:r>
    </w:p>
    <w:p w:rsidR="008D185E" w:rsidRDefault="008D185E" w:rsidP="008D185E">
      <w:pPr>
        <w:ind w:left="720"/>
        <w:rPr>
          <w:sz w:val="28"/>
          <w:szCs w:val="28"/>
        </w:rPr>
      </w:pPr>
      <w:r>
        <w:rPr>
          <w:sz w:val="28"/>
          <w:szCs w:val="28"/>
        </w:rPr>
        <w:t xml:space="preserve"> </w:t>
      </w:r>
    </w:p>
    <w:p w:rsidR="003D4918" w:rsidRDefault="008D185E" w:rsidP="008D185E">
      <w:pPr>
        <w:ind w:left="5529"/>
        <w:rPr>
          <w:sz w:val="28"/>
          <w:szCs w:val="28"/>
        </w:rPr>
      </w:pPr>
      <w:r>
        <w:rPr>
          <w:sz w:val="28"/>
          <w:szCs w:val="28"/>
        </w:rPr>
        <w:t xml:space="preserve">        </w:t>
      </w:r>
    </w:p>
    <w:p w:rsidR="00B23FAC" w:rsidRDefault="00B23FAC" w:rsidP="008D185E">
      <w:pPr>
        <w:ind w:left="5529"/>
        <w:rPr>
          <w:sz w:val="28"/>
          <w:szCs w:val="28"/>
        </w:rPr>
      </w:pPr>
    </w:p>
    <w:p w:rsidR="00B23FAC" w:rsidRDefault="00B23FAC" w:rsidP="008D185E">
      <w:pPr>
        <w:ind w:left="5529"/>
        <w:rPr>
          <w:sz w:val="28"/>
          <w:szCs w:val="28"/>
        </w:rPr>
      </w:pPr>
    </w:p>
    <w:p w:rsidR="00B23FAC" w:rsidRDefault="00B23FAC" w:rsidP="008D185E">
      <w:pPr>
        <w:ind w:left="5529"/>
        <w:rPr>
          <w:sz w:val="28"/>
          <w:szCs w:val="28"/>
        </w:rPr>
      </w:pPr>
    </w:p>
    <w:p w:rsidR="00B23FAC" w:rsidRDefault="00B23FAC" w:rsidP="008D185E">
      <w:pPr>
        <w:ind w:left="5529"/>
        <w:rPr>
          <w:sz w:val="28"/>
          <w:szCs w:val="28"/>
        </w:rPr>
      </w:pPr>
    </w:p>
    <w:p w:rsidR="00B23FAC" w:rsidRDefault="00B23FAC" w:rsidP="008D185E">
      <w:pPr>
        <w:ind w:left="5529"/>
        <w:rPr>
          <w:sz w:val="28"/>
          <w:szCs w:val="28"/>
        </w:rPr>
      </w:pPr>
    </w:p>
    <w:p w:rsidR="008D185E" w:rsidRPr="00216CB4" w:rsidRDefault="008D185E" w:rsidP="008D185E">
      <w:pPr>
        <w:ind w:left="5529"/>
      </w:pPr>
      <w:r>
        <w:rPr>
          <w:sz w:val="28"/>
          <w:szCs w:val="28"/>
        </w:rPr>
        <w:lastRenderedPageBreak/>
        <w:t xml:space="preserve"> </w:t>
      </w:r>
      <w:r w:rsidRPr="00216CB4">
        <w:t xml:space="preserve">Приложение </w:t>
      </w:r>
    </w:p>
    <w:p w:rsidR="008D185E" w:rsidRPr="00216CB4" w:rsidRDefault="008D185E" w:rsidP="00216CB4">
      <w:pPr>
        <w:ind w:left="5529"/>
      </w:pPr>
      <w:r w:rsidRPr="00216CB4">
        <w:t xml:space="preserve">к решению Совета сельского поселения </w:t>
      </w:r>
      <w:r w:rsidR="00216CB4">
        <w:t>Куртлыкульский</w:t>
      </w:r>
      <w:r w:rsidRPr="00216CB4">
        <w:t xml:space="preserve"> сельсовет муниципального района Караидельский район</w:t>
      </w:r>
      <w:r w:rsidR="00216CB4">
        <w:t xml:space="preserve"> </w:t>
      </w:r>
      <w:r w:rsidRPr="00216CB4">
        <w:t>Республики Башкортостан</w:t>
      </w:r>
    </w:p>
    <w:p w:rsidR="008D185E" w:rsidRPr="00216CB4" w:rsidRDefault="00B075E8" w:rsidP="008D185E">
      <w:pPr>
        <w:autoSpaceDE w:val="0"/>
        <w:autoSpaceDN w:val="0"/>
        <w:adjustRightInd w:val="0"/>
        <w:ind w:left="5529"/>
      </w:pPr>
      <w:r>
        <w:t>от  13 марта 2014 года № 37/5</w:t>
      </w:r>
    </w:p>
    <w:p w:rsidR="008D185E" w:rsidRDefault="008D185E" w:rsidP="008D185E">
      <w:pPr>
        <w:jc w:val="center"/>
        <w:rPr>
          <w:bCs/>
          <w:sz w:val="28"/>
        </w:rPr>
      </w:pPr>
    </w:p>
    <w:p w:rsidR="008D185E" w:rsidRDefault="008D185E" w:rsidP="008D185E">
      <w:pPr>
        <w:jc w:val="center"/>
        <w:rPr>
          <w:bCs/>
          <w:sz w:val="28"/>
        </w:rPr>
      </w:pPr>
    </w:p>
    <w:p w:rsidR="008D185E" w:rsidRDefault="008D185E" w:rsidP="008D185E">
      <w:pPr>
        <w:jc w:val="center"/>
        <w:rPr>
          <w:bCs/>
          <w:sz w:val="28"/>
        </w:rPr>
      </w:pPr>
      <w:r>
        <w:rPr>
          <w:bCs/>
          <w:sz w:val="28"/>
        </w:rPr>
        <w:t xml:space="preserve">ПОЛОЖЕНИЕ </w:t>
      </w:r>
    </w:p>
    <w:p w:rsidR="008D185E" w:rsidRDefault="008D185E" w:rsidP="008D185E">
      <w:pPr>
        <w:jc w:val="center"/>
        <w:rPr>
          <w:bCs/>
          <w:sz w:val="28"/>
        </w:rPr>
      </w:pPr>
      <w:r>
        <w:rPr>
          <w:bCs/>
          <w:sz w:val="28"/>
        </w:rPr>
        <w:t xml:space="preserve">об оплате труда муниципальных служащих Совета и </w:t>
      </w:r>
      <w:r w:rsidR="00216CB4">
        <w:rPr>
          <w:bCs/>
          <w:sz w:val="28"/>
        </w:rPr>
        <w:t>а</w:t>
      </w:r>
      <w:r>
        <w:rPr>
          <w:bCs/>
          <w:sz w:val="28"/>
        </w:rPr>
        <w:t xml:space="preserve">дминистрации </w:t>
      </w:r>
      <w:r>
        <w:rPr>
          <w:sz w:val="28"/>
          <w:szCs w:val="28"/>
        </w:rPr>
        <w:t>сельского поселения Куртлыкульский сельсовет</w:t>
      </w:r>
      <w:r>
        <w:rPr>
          <w:bCs/>
          <w:sz w:val="28"/>
        </w:rPr>
        <w:t xml:space="preserve"> муниципального района Караидельский район Республики Башкортостан </w:t>
      </w:r>
    </w:p>
    <w:p w:rsidR="008D185E" w:rsidRDefault="008D185E" w:rsidP="008D185E">
      <w:pPr>
        <w:jc w:val="center"/>
        <w:rPr>
          <w:bCs/>
          <w:sz w:val="28"/>
        </w:rPr>
      </w:pPr>
      <w:r>
        <w:rPr>
          <w:bCs/>
          <w:sz w:val="28"/>
        </w:rPr>
        <w:t>в новой редакции</w:t>
      </w:r>
    </w:p>
    <w:p w:rsidR="008D185E" w:rsidRDefault="008D185E" w:rsidP="008D185E">
      <w:pPr>
        <w:pStyle w:val="1"/>
        <w:jc w:val="center"/>
        <w:rPr>
          <w:b w:val="0"/>
          <w:sz w:val="28"/>
          <w:szCs w:val="28"/>
        </w:rPr>
      </w:pPr>
      <w:r>
        <w:rPr>
          <w:b w:val="0"/>
          <w:sz w:val="28"/>
          <w:szCs w:val="28"/>
        </w:rPr>
        <w:t>1. Общие положения</w:t>
      </w:r>
    </w:p>
    <w:p w:rsidR="008D185E" w:rsidRDefault="008D185E" w:rsidP="008D185E">
      <w:pPr>
        <w:pStyle w:val="a6"/>
        <w:jc w:val="both"/>
      </w:pPr>
      <w:r>
        <w:rPr>
          <w:szCs w:val="28"/>
        </w:rPr>
        <w:tab/>
        <w:t xml:space="preserve">1.1. </w:t>
      </w:r>
      <w:proofErr w:type="gramStart"/>
      <w:r>
        <w:rPr>
          <w:szCs w:val="28"/>
        </w:rPr>
        <w:t>Настоящее Положение разработано в соответствии со ст. 12 Закона Республики Башкортостан от  16 июля 2007 года № 453-з «О муниципальной службе в Республике Башкортостан»,</w:t>
      </w:r>
      <w:r>
        <w:rPr>
          <w:b/>
          <w:szCs w:val="28"/>
        </w:rPr>
        <w:t xml:space="preserve"> </w:t>
      </w:r>
      <w:r>
        <w:rPr>
          <w:szCs w:val="28"/>
        </w:rPr>
        <w:t xml:space="preserve">Постановления Правительства Республики Башкортостан от 24 декабря 2013 года №610 «Об утверждении нормативов формирования расходов на оплату труда в органах местного самоуправления в Республике Башкортостан» </w:t>
      </w:r>
      <w:r>
        <w:t xml:space="preserve">и регулирует вопросы оплаты труда муниципальных служащих в Совете и </w:t>
      </w:r>
      <w:r w:rsidR="00216CB4">
        <w:t>а</w:t>
      </w:r>
      <w:r>
        <w:t xml:space="preserve">дминистрации </w:t>
      </w:r>
      <w:r>
        <w:rPr>
          <w:szCs w:val="28"/>
        </w:rPr>
        <w:t>сельского</w:t>
      </w:r>
      <w:proofErr w:type="gramEnd"/>
      <w:r>
        <w:rPr>
          <w:szCs w:val="28"/>
        </w:rPr>
        <w:t xml:space="preserve"> поселения Куртлыкульский сельсовет</w:t>
      </w:r>
      <w:r>
        <w:t xml:space="preserve"> муниципального района Караидельский район Республики Башкортостан (далее – Совет и </w:t>
      </w:r>
      <w:r w:rsidR="00216CB4">
        <w:t>а</w:t>
      </w:r>
      <w:r>
        <w:t>дминистрация).</w:t>
      </w:r>
    </w:p>
    <w:p w:rsidR="008D185E" w:rsidRDefault="008D185E" w:rsidP="008D185E">
      <w:pPr>
        <w:jc w:val="both"/>
        <w:rPr>
          <w:sz w:val="28"/>
        </w:rPr>
      </w:pPr>
      <w:r>
        <w:rPr>
          <w:sz w:val="28"/>
        </w:rPr>
        <w:tab/>
        <w:t xml:space="preserve">1.2. Расходы на оплату труда муниципальных служащих предусматриваются в бюджете </w:t>
      </w:r>
      <w:r>
        <w:rPr>
          <w:sz w:val="28"/>
          <w:szCs w:val="28"/>
        </w:rPr>
        <w:t>сельского поселения Куртлыкульский сельсовет</w:t>
      </w:r>
      <w:r>
        <w:rPr>
          <w:sz w:val="28"/>
        </w:rPr>
        <w:t xml:space="preserve"> муниципального района</w:t>
      </w:r>
      <w:r>
        <w:t xml:space="preserve"> </w:t>
      </w:r>
      <w:r>
        <w:rPr>
          <w:sz w:val="28"/>
          <w:szCs w:val="28"/>
        </w:rPr>
        <w:t>Караидельский район Республики Башкортостан</w:t>
      </w:r>
      <w:r>
        <w:rPr>
          <w:sz w:val="28"/>
        </w:rPr>
        <w:t xml:space="preserve"> (далее – сельское поселение) на очередной финансовый год в расходах по отрасли «Общегосударственные вопросы».</w:t>
      </w:r>
    </w:p>
    <w:p w:rsidR="008D185E" w:rsidRDefault="008D185E" w:rsidP="008D185E">
      <w:pPr>
        <w:jc w:val="both"/>
        <w:rPr>
          <w:sz w:val="28"/>
        </w:rPr>
      </w:pPr>
      <w:r>
        <w:rPr>
          <w:sz w:val="28"/>
        </w:rPr>
        <w:tab/>
        <w:t xml:space="preserve">1.3. В соответствии с настоящим положением и требованиями действующего законодательства ежегодно по состоянию на 1 января Советом и </w:t>
      </w:r>
      <w:r w:rsidR="00216CB4">
        <w:rPr>
          <w:sz w:val="28"/>
        </w:rPr>
        <w:t>а</w:t>
      </w:r>
      <w:r>
        <w:rPr>
          <w:sz w:val="28"/>
        </w:rPr>
        <w:t>дминистрацией утверждается штатное расписание работников. Изменения, произошедшие в течение года в размерах и условиях оплаты труда муниципальных служащих, вносятся в утвержденное штатное расписание соответствующими муниципальными правовыми актами.</w:t>
      </w:r>
    </w:p>
    <w:p w:rsidR="008D185E" w:rsidRDefault="008D185E" w:rsidP="008D185E">
      <w:pPr>
        <w:jc w:val="center"/>
      </w:pPr>
    </w:p>
    <w:p w:rsidR="008D185E" w:rsidRDefault="008D185E" w:rsidP="008D185E">
      <w:pPr>
        <w:pStyle w:val="ConsPlusTitle"/>
        <w:widowControl/>
        <w:ind w:firstLine="720"/>
        <w:jc w:val="center"/>
        <w:rPr>
          <w:rFonts w:ascii="Times New Roman" w:hAnsi="Times New Roman"/>
          <w:b w:val="0"/>
          <w:sz w:val="28"/>
          <w:szCs w:val="28"/>
        </w:rPr>
      </w:pPr>
      <w:r>
        <w:rPr>
          <w:rFonts w:ascii="Times New Roman" w:hAnsi="Times New Roman"/>
          <w:b w:val="0"/>
          <w:sz w:val="28"/>
          <w:szCs w:val="28"/>
        </w:rPr>
        <w:t>2. Состав денежного содержания, должностные оклады</w:t>
      </w:r>
    </w:p>
    <w:p w:rsidR="008D185E" w:rsidRDefault="008D185E" w:rsidP="008D185E">
      <w:pPr>
        <w:pStyle w:val="ConsPlusTitle"/>
        <w:widowControl/>
        <w:ind w:firstLine="720"/>
        <w:jc w:val="center"/>
        <w:rPr>
          <w:rFonts w:ascii="Times New Roman" w:hAnsi="Times New Roman"/>
          <w:sz w:val="28"/>
          <w:szCs w:val="28"/>
        </w:rPr>
      </w:pPr>
    </w:p>
    <w:p w:rsidR="008D185E" w:rsidRDefault="008D185E" w:rsidP="008D185E">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 xml:space="preserve"> 2.1. </w:t>
      </w:r>
      <w:proofErr w:type="gramStart"/>
      <w:r>
        <w:rPr>
          <w:rFonts w:ascii="Times New Roman" w:hAnsi="Times New Roman" w:cs="Times New Roman"/>
          <w:sz w:val="28"/>
          <w:szCs w:val="28"/>
        </w:rPr>
        <w:t>Оплата труда муниципальных служащих производится в виде денежного содержания, которое состоит из месячного должностного оклада в соответствии с замещаемой ими должностью муниципальной службы (далее - должностной оклад) и надбавки к должностному окладу за классный чин лицам, замещающим должности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w:t>
      </w:r>
      <w:proofErr w:type="gramEnd"/>
      <w:r>
        <w:rPr>
          <w:rFonts w:ascii="Times New Roman" w:hAnsi="Times New Roman" w:cs="Times New Roman"/>
          <w:sz w:val="28"/>
          <w:szCs w:val="28"/>
        </w:rPr>
        <w:t xml:space="preserve"> лет, надбавки к должностному окладу за особые условия службы, надбавки к должностному </w:t>
      </w:r>
      <w:r>
        <w:rPr>
          <w:rFonts w:ascii="Times New Roman" w:hAnsi="Times New Roman" w:cs="Times New Roman"/>
          <w:sz w:val="28"/>
          <w:szCs w:val="28"/>
        </w:rPr>
        <w:lastRenderedPageBreak/>
        <w:t xml:space="preserve">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 </w:t>
      </w:r>
    </w:p>
    <w:p w:rsidR="008D185E" w:rsidRDefault="008D185E" w:rsidP="008D185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Оплата труда главы сельского поселения производится в виде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2.3. Денежное вознаграждение главе сельского поселения, должностные оклады муниципальным служащим и ежемесячные денежные поощрения устанавливаются согласно приложению №1.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в соответствии с действующим законодательством.</w:t>
      </w:r>
    </w:p>
    <w:p w:rsidR="008D185E" w:rsidRDefault="008D185E" w:rsidP="008D185E">
      <w:pPr>
        <w:pStyle w:val="ConsPlusNormal"/>
        <w:widowControl/>
        <w:ind w:firstLine="540"/>
        <w:jc w:val="both"/>
        <w:rPr>
          <w:rFonts w:ascii="Times New Roman" w:hAnsi="Times New Roman"/>
          <w:sz w:val="28"/>
          <w:szCs w:val="28"/>
        </w:rPr>
      </w:pPr>
    </w:p>
    <w:p w:rsidR="008D185E" w:rsidRDefault="008D185E" w:rsidP="008D185E">
      <w:pPr>
        <w:pStyle w:val="ConsPlusNormal"/>
        <w:widowControl/>
        <w:numPr>
          <w:ilvl w:val="0"/>
          <w:numId w:val="2"/>
        </w:numPr>
        <w:jc w:val="center"/>
        <w:rPr>
          <w:rFonts w:ascii="Times New Roman" w:hAnsi="Times New Roman"/>
          <w:sz w:val="28"/>
          <w:szCs w:val="28"/>
        </w:rPr>
      </w:pPr>
      <w:r>
        <w:rPr>
          <w:rFonts w:ascii="Times New Roman" w:hAnsi="Times New Roman"/>
          <w:sz w:val="28"/>
          <w:szCs w:val="28"/>
        </w:rPr>
        <w:t>Условия денежного содержания</w:t>
      </w:r>
    </w:p>
    <w:p w:rsidR="008D185E" w:rsidRDefault="008D185E" w:rsidP="008D185E">
      <w:pPr>
        <w:pStyle w:val="ConsPlusNormal"/>
        <w:widowControl/>
        <w:rPr>
          <w:rFonts w:ascii="Times New Roman" w:hAnsi="Times New Roman"/>
          <w:sz w:val="28"/>
          <w:szCs w:val="28"/>
        </w:rPr>
      </w:pP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3.1. Главе сельского поселения выплачивается ежемесячное денежное вознаграждение в размерах, определенных с учетом должностного оклада и надбавок.</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3.1.1. В пределах фонда оплаты труда главе сельского поселения помимо ежемесячного денежного вознаграждения выплачиваются:</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а) ежемесячное денежное поощрение в размере ежемесячного денежного вознаграждения;</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 xml:space="preserve">б) единовременная выплата к отпуску в размере двух ежемесячных денежных вознаграждений при предоставлении ежегодного оплачиваемого отпуска; </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в) материальная помощь в соответствии с положением, утвержденным представительным органом сельского поселения.</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3.2. Муниципальным служащим в следующих пределах могут выплачиваться:</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1) ежемесячная надбавка к должностному окладу за классный чин в размерах, установленных приложением №2,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 в соответствии с действующим законодательством;</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2) ежемесячная надбавка к должностному окладу за особые условия службы в следующих размерах:</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а) лицу, замещающему высшую должность муниципальной службы, - от 150 до 200 процентов должностного оклада;</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б) лицу, замещающему главную должность муниципальной службы, - от 120 до 150 процентов должностного оклада;</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в) лицу, замещающему ведущую должность муниципальной службы, - от 90 до 120 процентов должностного оклада;</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г) лицу, замещающему младшую и старшую должности муниципальной службы, - от 60 до 90 процентов должностного оклада.</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3) ежемесячная надбавка к должностному окладу за выслугу лет в следующих размерах:</w:t>
      </w:r>
    </w:p>
    <w:p w:rsidR="008D185E" w:rsidRDefault="008D185E" w:rsidP="008D185E">
      <w:pPr>
        <w:pStyle w:val="ConsPlusNonformat"/>
        <w:widowControl/>
        <w:rPr>
          <w:rFonts w:ascii="Times New Roman" w:hAnsi="Times New Roman"/>
          <w:sz w:val="28"/>
          <w:szCs w:val="28"/>
        </w:rPr>
      </w:pPr>
      <w:r>
        <w:rPr>
          <w:rFonts w:ascii="Times New Roman" w:hAnsi="Times New Roman"/>
          <w:sz w:val="28"/>
          <w:szCs w:val="28"/>
        </w:rPr>
        <w:t xml:space="preserve">    при стаже муниципальной службы     процентов должностного оклада:</w:t>
      </w:r>
    </w:p>
    <w:p w:rsidR="008D185E" w:rsidRDefault="008D185E" w:rsidP="008D185E">
      <w:pPr>
        <w:pStyle w:val="ConsPlusNonformat"/>
        <w:widowControl/>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 xml:space="preserve">  от 1 до 5 лет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10;</w:t>
      </w:r>
    </w:p>
    <w:p w:rsidR="008D185E" w:rsidRDefault="008D185E" w:rsidP="008D185E">
      <w:pPr>
        <w:pStyle w:val="ConsPlusNonformat"/>
        <w:widowControl/>
        <w:ind w:firstLine="708"/>
        <w:rPr>
          <w:rFonts w:ascii="Times New Roman" w:hAnsi="Times New Roman"/>
          <w:sz w:val="28"/>
          <w:szCs w:val="28"/>
        </w:rPr>
      </w:pPr>
      <w:r>
        <w:rPr>
          <w:rFonts w:ascii="Times New Roman" w:hAnsi="Times New Roman"/>
          <w:sz w:val="28"/>
          <w:szCs w:val="28"/>
        </w:rPr>
        <w:t xml:space="preserve">  от 5 лет до 10 лет                 </w:t>
      </w:r>
      <w:r>
        <w:rPr>
          <w:rFonts w:ascii="Times New Roman" w:hAnsi="Times New Roman"/>
          <w:sz w:val="28"/>
          <w:szCs w:val="28"/>
        </w:rPr>
        <w:tab/>
      </w:r>
      <w:r>
        <w:rPr>
          <w:rFonts w:ascii="Times New Roman" w:hAnsi="Times New Roman"/>
          <w:sz w:val="28"/>
          <w:szCs w:val="28"/>
        </w:rPr>
        <w:tab/>
        <w:t xml:space="preserve">     15;</w:t>
      </w:r>
    </w:p>
    <w:p w:rsidR="008D185E" w:rsidRDefault="008D185E" w:rsidP="008D185E">
      <w:pPr>
        <w:pStyle w:val="ConsPlusNonformat"/>
        <w:widowControl/>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от 10 лет до 15 лет                </w:t>
      </w:r>
      <w:r>
        <w:rPr>
          <w:rFonts w:ascii="Times New Roman" w:hAnsi="Times New Roman"/>
          <w:sz w:val="28"/>
          <w:szCs w:val="28"/>
        </w:rPr>
        <w:tab/>
      </w:r>
      <w:r>
        <w:rPr>
          <w:rFonts w:ascii="Times New Roman" w:hAnsi="Times New Roman"/>
          <w:sz w:val="28"/>
          <w:szCs w:val="28"/>
        </w:rPr>
        <w:tab/>
        <w:t xml:space="preserve">     20;</w:t>
      </w:r>
    </w:p>
    <w:p w:rsidR="008D185E" w:rsidRDefault="008D185E" w:rsidP="008D185E">
      <w:pPr>
        <w:pStyle w:val="ConsPlusNonformat"/>
        <w:widowControl/>
        <w:rPr>
          <w:rFonts w:ascii="Times New Roman" w:hAnsi="Times New Roman"/>
          <w:sz w:val="28"/>
          <w:szCs w:val="28"/>
        </w:rPr>
      </w:pPr>
      <w:r>
        <w:rPr>
          <w:rFonts w:ascii="Times New Roman" w:hAnsi="Times New Roman"/>
          <w:sz w:val="28"/>
          <w:szCs w:val="28"/>
        </w:rPr>
        <w:t xml:space="preserve">            свыше 15 лет                       </w:t>
      </w:r>
      <w:r>
        <w:rPr>
          <w:rFonts w:ascii="Times New Roman" w:hAnsi="Times New Roman"/>
          <w:sz w:val="28"/>
          <w:szCs w:val="28"/>
        </w:rPr>
        <w:tab/>
      </w:r>
      <w:r>
        <w:rPr>
          <w:rFonts w:ascii="Times New Roman" w:hAnsi="Times New Roman"/>
          <w:sz w:val="28"/>
          <w:szCs w:val="28"/>
        </w:rPr>
        <w:tab/>
        <w:t xml:space="preserve">     30.</w:t>
      </w:r>
    </w:p>
    <w:p w:rsidR="008D185E" w:rsidRDefault="008D185E" w:rsidP="008D185E">
      <w:pPr>
        <w:pStyle w:val="ConsPlusNormal"/>
        <w:widowControl/>
        <w:ind w:firstLine="540"/>
        <w:jc w:val="both"/>
        <w:rPr>
          <w:rFonts w:ascii="Times New Roman" w:hAnsi="Times New Roman"/>
          <w:sz w:val="28"/>
          <w:szCs w:val="28"/>
        </w:rPr>
      </w:pPr>
      <w:proofErr w:type="gramStart"/>
      <w:r>
        <w:rPr>
          <w:rFonts w:ascii="Times New Roman" w:hAnsi="Times New Roman"/>
          <w:sz w:val="28"/>
          <w:szCs w:val="28"/>
        </w:rPr>
        <w:t xml:space="preserve">За муниципальными служащими сохраняется размер ежемесячной надбавки к должностному </w:t>
      </w:r>
      <w:r>
        <w:rPr>
          <w:rFonts w:ascii="Times New Roman" w:hAnsi="Times New Roman" w:cs="Times New Roman"/>
          <w:sz w:val="28"/>
          <w:szCs w:val="28"/>
        </w:rPr>
        <w:t>окладу за выслугу лет муниципальной службы, установленный до вступления в силу нормативов согласно постановлению Правительства Республики Башкортостан от 24 декабря 2013 года №610 «Об утверждении нормативов формирования расходов на оплату труда в органах местного самоуправления в Республике Башкортостан» формирования расходов на оплату труда в органах местного самоуправления в Республике Башкортостан», если</w:t>
      </w:r>
      <w:proofErr w:type="gramEnd"/>
      <w:r>
        <w:rPr>
          <w:rFonts w:ascii="Times New Roman" w:hAnsi="Times New Roman" w:cs="Times New Roman"/>
          <w:sz w:val="28"/>
          <w:szCs w:val="28"/>
        </w:rPr>
        <w:t xml:space="preserve"> ее размер</w:t>
      </w:r>
      <w:r>
        <w:rPr>
          <w:rFonts w:ascii="Times New Roman" w:hAnsi="Times New Roman"/>
          <w:sz w:val="28"/>
          <w:szCs w:val="28"/>
        </w:rPr>
        <w:t xml:space="preserve"> выше надбавки к должностному окладу за выслугу лет муниципальной службы, устанавливаемой в соответствии с настоящим Положением;</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5) ежемесячное денежное поощрение:</w:t>
      </w:r>
    </w:p>
    <w:p w:rsidR="008D185E" w:rsidRDefault="008D185E" w:rsidP="008D185E">
      <w:pPr>
        <w:shd w:val="clear" w:color="auto" w:fill="FFFFFF"/>
        <w:jc w:val="both"/>
        <w:rPr>
          <w:bCs/>
          <w:color w:val="000000"/>
          <w:spacing w:val="-5"/>
          <w:sz w:val="28"/>
          <w:szCs w:val="28"/>
        </w:rPr>
      </w:pPr>
      <w:r>
        <w:rPr>
          <w:bCs/>
          <w:color w:val="000000"/>
          <w:spacing w:val="-5"/>
          <w:sz w:val="28"/>
          <w:szCs w:val="28"/>
        </w:rPr>
        <w:t xml:space="preserve">               - муниципальным служащим Совета и Администрации </w:t>
      </w:r>
      <w:r>
        <w:rPr>
          <w:sz w:val="28"/>
          <w:szCs w:val="28"/>
        </w:rPr>
        <w:t>сельского поселения Куртлыкульский сельсовет</w:t>
      </w:r>
      <w:r>
        <w:rPr>
          <w:bCs/>
          <w:color w:val="000000"/>
          <w:spacing w:val="-5"/>
          <w:sz w:val="28"/>
          <w:szCs w:val="28"/>
        </w:rPr>
        <w:t xml:space="preserve"> муниципального района Караидельский район Республики Башкортостан -  в размере должностного оклада;</w:t>
      </w:r>
    </w:p>
    <w:p w:rsidR="008D185E" w:rsidRDefault="008D185E" w:rsidP="008D185E">
      <w:pPr>
        <w:shd w:val="clear" w:color="auto" w:fill="FFFFFF"/>
        <w:jc w:val="both"/>
        <w:rPr>
          <w:bCs/>
          <w:color w:val="000000"/>
          <w:spacing w:val="-5"/>
          <w:sz w:val="28"/>
          <w:szCs w:val="28"/>
        </w:rPr>
      </w:pPr>
      <w:r>
        <w:rPr>
          <w:bCs/>
          <w:color w:val="000000"/>
          <w:spacing w:val="-5"/>
          <w:sz w:val="28"/>
          <w:szCs w:val="28"/>
        </w:rPr>
        <w:t xml:space="preserve">       6) ежемесячная надбавка к должностному окладу лицам, допущенным к государственной тайне, - в размере и порядке, которые установлены законодательством Российской Федерации;</w:t>
      </w:r>
    </w:p>
    <w:p w:rsidR="008D185E" w:rsidRDefault="008D185E" w:rsidP="008D185E">
      <w:pPr>
        <w:shd w:val="clear" w:color="auto" w:fill="FFFFFF"/>
        <w:jc w:val="both"/>
        <w:rPr>
          <w:bCs/>
          <w:color w:val="000000"/>
          <w:spacing w:val="-5"/>
          <w:sz w:val="28"/>
          <w:szCs w:val="28"/>
        </w:rPr>
      </w:pPr>
      <w:r>
        <w:rPr>
          <w:bCs/>
          <w:color w:val="000000"/>
          <w:spacing w:val="-5"/>
          <w:sz w:val="28"/>
          <w:szCs w:val="28"/>
        </w:rPr>
        <w:t xml:space="preserve">      7) в пределах фонда оплаты труда муниципальным служащим Совета и Администрации</w:t>
      </w:r>
      <w:r w:rsidR="00DF2589">
        <w:rPr>
          <w:bCs/>
          <w:color w:val="000000"/>
          <w:spacing w:val="-5"/>
          <w:sz w:val="28"/>
          <w:szCs w:val="28"/>
        </w:rPr>
        <w:t xml:space="preserve"> сельского поселения Куртлыкульский сельсовет</w:t>
      </w:r>
      <w:r>
        <w:rPr>
          <w:bCs/>
          <w:color w:val="000000"/>
          <w:spacing w:val="-5"/>
          <w:sz w:val="28"/>
          <w:szCs w:val="28"/>
        </w:rPr>
        <w:t xml:space="preserve"> муниципального района Караидельский район Республики Башкортостан могут выплачиваться: </w:t>
      </w:r>
    </w:p>
    <w:p w:rsidR="008D185E" w:rsidRDefault="008D185E" w:rsidP="008D185E">
      <w:pPr>
        <w:shd w:val="clear" w:color="auto" w:fill="FFFFFF"/>
        <w:jc w:val="both"/>
        <w:rPr>
          <w:bCs/>
          <w:color w:val="000000"/>
          <w:spacing w:val="-5"/>
          <w:sz w:val="28"/>
          <w:szCs w:val="28"/>
        </w:rPr>
      </w:pPr>
      <w:r>
        <w:rPr>
          <w:bCs/>
          <w:color w:val="000000"/>
          <w:spacing w:val="-5"/>
          <w:sz w:val="28"/>
          <w:szCs w:val="28"/>
        </w:rPr>
        <w:t xml:space="preserve">      - при предоставлении ежегодного оплачиваемого отпуска – единовременная выплата к отпуску в размере 2 окладов денежного содержания;</w:t>
      </w:r>
    </w:p>
    <w:p w:rsidR="008D185E" w:rsidRDefault="008D185E" w:rsidP="008D185E">
      <w:pPr>
        <w:shd w:val="clear" w:color="auto" w:fill="FFFFFF"/>
        <w:jc w:val="both"/>
        <w:rPr>
          <w:bCs/>
          <w:color w:val="000000"/>
          <w:spacing w:val="-5"/>
          <w:sz w:val="28"/>
          <w:szCs w:val="28"/>
        </w:rPr>
      </w:pPr>
      <w:r>
        <w:rPr>
          <w:bCs/>
          <w:color w:val="000000"/>
          <w:spacing w:val="-5"/>
          <w:sz w:val="28"/>
          <w:szCs w:val="28"/>
        </w:rPr>
        <w:t xml:space="preserve">     - материальная помощь в соответствии с положением, утверждаемым представителем нанимателя.</w:t>
      </w:r>
    </w:p>
    <w:p w:rsidR="008D185E" w:rsidRDefault="008D185E" w:rsidP="008D185E">
      <w:pPr>
        <w:ind w:firstLine="540"/>
        <w:jc w:val="both"/>
        <w:rPr>
          <w:sz w:val="28"/>
          <w:szCs w:val="28"/>
        </w:rPr>
      </w:pPr>
    </w:p>
    <w:p w:rsidR="008D185E" w:rsidRDefault="008D185E" w:rsidP="008D185E">
      <w:pPr>
        <w:pStyle w:val="ConsPlusNormal"/>
        <w:widowControl/>
        <w:ind w:firstLine="0"/>
        <w:rPr>
          <w:rFonts w:ascii="Times New Roman" w:hAnsi="Times New Roman"/>
          <w:b/>
          <w:sz w:val="28"/>
          <w:szCs w:val="28"/>
        </w:rPr>
      </w:pPr>
    </w:p>
    <w:p w:rsidR="008D185E" w:rsidRDefault="008D185E" w:rsidP="008D185E">
      <w:pPr>
        <w:pStyle w:val="ConsPlusNormal"/>
        <w:widowControl/>
        <w:ind w:firstLine="540"/>
        <w:jc w:val="center"/>
        <w:rPr>
          <w:rFonts w:ascii="Times New Roman" w:hAnsi="Times New Roman"/>
          <w:sz w:val="28"/>
          <w:szCs w:val="28"/>
        </w:rPr>
      </w:pPr>
      <w:r>
        <w:rPr>
          <w:rFonts w:ascii="Times New Roman" w:hAnsi="Times New Roman"/>
          <w:sz w:val="28"/>
          <w:szCs w:val="28"/>
        </w:rPr>
        <w:t>4. Формирование фонда оплаты труда</w:t>
      </w:r>
    </w:p>
    <w:p w:rsidR="008D185E" w:rsidRDefault="008D185E" w:rsidP="008D185E">
      <w:pPr>
        <w:pStyle w:val="ConsPlusNormal"/>
        <w:widowControl/>
        <w:ind w:firstLine="540"/>
        <w:jc w:val="both"/>
        <w:rPr>
          <w:rFonts w:ascii="Times New Roman" w:hAnsi="Times New Roman"/>
          <w:sz w:val="28"/>
          <w:szCs w:val="28"/>
        </w:rPr>
      </w:pP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При утверждении фондов оплаты труда лиц, замещающих муниципальные должности, и муниципальных служащих сверх суммы средств, направляемых для выплаты денежного вознаграждения главы сельского поселения и должностных окладов муниципальных служащих, предусматриваются следующие размеры средств на выплату (в расчете на год):</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1) ежемесячной надбавки за выслугу лет - в размере 3 должностных окладов муниципальных служащих;</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2) ежемесячной надбавки за особые условия службы - в размере 14 должностных окладов муниципальных служащих;</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3) ежемесячной надбавки за классный чин - в размере 4 должностных окладов муниципальных служащих;</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4) премии по результатам работы - в размере 2 окладов денежного содержания муниципальных служащих;</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lastRenderedPageBreak/>
        <w:t>5) единовременной выплаты при предоставлении отпуска и материальная помощь - в размере 3 окладов денежного содержания муниципальных служащих;</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6) ежемесячной надбавки к должностному окладу за работу со сведениями, составляющими государственную тайну, - в размере 1,5 должностного оклада муниципального служащего;</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7) денежного поощрения - в установленном для его выплаты размере;</w:t>
      </w:r>
    </w:p>
    <w:p w:rsidR="008D185E" w:rsidRDefault="008D185E" w:rsidP="008D185E">
      <w:pPr>
        <w:pStyle w:val="ConsPlusNormal"/>
        <w:widowControl/>
        <w:ind w:firstLine="540"/>
        <w:jc w:val="both"/>
        <w:rPr>
          <w:rFonts w:ascii="Times New Roman" w:hAnsi="Times New Roman"/>
          <w:sz w:val="28"/>
          <w:szCs w:val="28"/>
        </w:rPr>
      </w:pPr>
      <w:r>
        <w:rPr>
          <w:rFonts w:ascii="Times New Roman" w:hAnsi="Times New Roman"/>
          <w:sz w:val="28"/>
          <w:szCs w:val="28"/>
        </w:rPr>
        <w:t>8) районного коэффициента - в соответствии с законодательством.</w:t>
      </w:r>
    </w:p>
    <w:p w:rsidR="008D185E" w:rsidRDefault="008D185E" w:rsidP="008D185E">
      <w:pPr>
        <w:pStyle w:val="a8"/>
        <w:ind w:right="567" w:firstLine="0"/>
      </w:pPr>
    </w:p>
    <w:p w:rsidR="008D185E" w:rsidRDefault="008D185E" w:rsidP="008D185E">
      <w:pPr>
        <w:pStyle w:val="a8"/>
        <w:ind w:right="567" w:firstLine="0"/>
      </w:pPr>
    </w:p>
    <w:p w:rsidR="008D185E" w:rsidRDefault="008D185E" w:rsidP="008D185E">
      <w:pPr>
        <w:pStyle w:val="a8"/>
        <w:ind w:right="567" w:firstLine="0"/>
      </w:pPr>
    </w:p>
    <w:p w:rsidR="008D185E" w:rsidRDefault="008D185E" w:rsidP="008D185E">
      <w:pPr>
        <w:pStyle w:val="a8"/>
        <w:ind w:right="567" w:firstLine="0"/>
      </w:pPr>
    </w:p>
    <w:sectPr w:rsidR="008D185E" w:rsidSect="002C5480">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F5A" w:rsidRDefault="00DB3F5A" w:rsidP="008D185E">
      <w:r>
        <w:separator/>
      </w:r>
    </w:p>
  </w:endnote>
  <w:endnote w:type="continuationSeparator" w:id="0">
    <w:p w:rsidR="00DB3F5A" w:rsidRDefault="00DB3F5A" w:rsidP="008D1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5E" w:rsidRDefault="008D185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5E" w:rsidRDefault="008D185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5E" w:rsidRDefault="008D185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F5A" w:rsidRDefault="00DB3F5A" w:rsidP="008D185E">
      <w:r>
        <w:separator/>
      </w:r>
    </w:p>
  </w:footnote>
  <w:footnote w:type="continuationSeparator" w:id="0">
    <w:p w:rsidR="00DB3F5A" w:rsidRDefault="00DB3F5A" w:rsidP="008D1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5E" w:rsidRDefault="008D185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5E" w:rsidRDefault="008D185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5E" w:rsidRDefault="008D185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A61"/>
    <w:multiLevelType w:val="hybridMultilevel"/>
    <w:tmpl w:val="64A22436"/>
    <w:lvl w:ilvl="0" w:tplc="A8228DD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355B4"/>
    <w:multiLevelType w:val="hybridMultilevel"/>
    <w:tmpl w:val="3454CEB6"/>
    <w:lvl w:ilvl="0" w:tplc="8EC49D26">
      <w:start w:val="3"/>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125E33"/>
    <w:multiLevelType w:val="hybridMultilevel"/>
    <w:tmpl w:val="97F2BADC"/>
    <w:lvl w:ilvl="0" w:tplc="B166028C">
      <w:start w:val="1"/>
      <w:numFmt w:val="decimal"/>
      <w:lvlText w:val="%1."/>
      <w:lvlJc w:val="left"/>
      <w:pPr>
        <w:tabs>
          <w:tab w:val="num" w:pos="2580"/>
        </w:tabs>
        <w:ind w:left="2580" w:hanging="114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63400EA"/>
    <w:multiLevelType w:val="hybridMultilevel"/>
    <w:tmpl w:val="64AEFEB4"/>
    <w:lvl w:ilvl="0" w:tplc="7C566BE6">
      <w:start w:val="1"/>
      <w:numFmt w:val="decimal"/>
      <w:lvlText w:val="%1."/>
      <w:lvlJc w:val="left"/>
      <w:pPr>
        <w:tabs>
          <w:tab w:val="num" w:pos="1875"/>
        </w:tabs>
        <w:ind w:left="187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1EFF"/>
    <w:rsid w:val="000046EB"/>
    <w:rsid w:val="00026ECD"/>
    <w:rsid w:val="00030B96"/>
    <w:rsid w:val="00066B66"/>
    <w:rsid w:val="00066C58"/>
    <w:rsid w:val="000F2096"/>
    <w:rsid w:val="001F50AA"/>
    <w:rsid w:val="002022E6"/>
    <w:rsid w:val="00216CB4"/>
    <w:rsid w:val="0025280C"/>
    <w:rsid w:val="002924D4"/>
    <w:rsid w:val="00292D30"/>
    <w:rsid w:val="002C4A58"/>
    <w:rsid w:val="002C5480"/>
    <w:rsid w:val="003D4918"/>
    <w:rsid w:val="003D5F1B"/>
    <w:rsid w:val="003F31F8"/>
    <w:rsid w:val="003F5ACB"/>
    <w:rsid w:val="00406BE7"/>
    <w:rsid w:val="004B13E7"/>
    <w:rsid w:val="00532C4D"/>
    <w:rsid w:val="005353E3"/>
    <w:rsid w:val="005B71EE"/>
    <w:rsid w:val="005C4A76"/>
    <w:rsid w:val="005C78DA"/>
    <w:rsid w:val="00656288"/>
    <w:rsid w:val="006647C2"/>
    <w:rsid w:val="00836B13"/>
    <w:rsid w:val="00861677"/>
    <w:rsid w:val="00893A34"/>
    <w:rsid w:val="00894E92"/>
    <w:rsid w:val="00897048"/>
    <w:rsid w:val="008C2553"/>
    <w:rsid w:val="008D185E"/>
    <w:rsid w:val="008F108B"/>
    <w:rsid w:val="00925E68"/>
    <w:rsid w:val="00981F3F"/>
    <w:rsid w:val="009F602D"/>
    <w:rsid w:val="00A32640"/>
    <w:rsid w:val="00A63470"/>
    <w:rsid w:val="00A853BE"/>
    <w:rsid w:val="00A90712"/>
    <w:rsid w:val="00AB144B"/>
    <w:rsid w:val="00B075E8"/>
    <w:rsid w:val="00B23FAC"/>
    <w:rsid w:val="00B32C8D"/>
    <w:rsid w:val="00B935DF"/>
    <w:rsid w:val="00BA1EFF"/>
    <w:rsid w:val="00C6090B"/>
    <w:rsid w:val="00CB7AFF"/>
    <w:rsid w:val="00CD2FB3"/>
    <w:rsid w:val="00CE1FAE"/>
    <w:rsid w:val="00CE5865"/>
    <w:rsid w:val="00D45CE3"/>
    <w:rsid w:val="00D5771F"/>
    <w:rsid w:val="00D77043"/>
    <w:rsid w:val="00DB3F5A"/>
    <w:rsid w:val="00DD1A97"/>
    <w:rsid w:val="00DF2589"/>
    <w:rsid w:val="00E32477"/>
    <w:rsid w:val="00F23244"/>
    <w:rsid w:val="00F31C6E"/>
    <w:rsid w:val="00F9574C"/>
    <w:rsid w:val="00FF3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A1EFF"/>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A1EF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E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A1EFF"/>
    <w:rPr>
      <w:rFonts w:ascii="Arial" w:eastAsia="Times New Roman" w:hAnsi="Arial" w:cs="Arial"/>
      <w:b/>
      <w:bCs/>
      <w:i/>
      <w:iCs/>
      <w:sz w:val="28"/>
      <w:szCs w:val="28"/>
      <w:lang w:eastAsia="ru-RU"/>
    </w:rPr>
  </w:style>
  <w:style w:type="character" w:styleId="a3">
    <w:name w:val="Hyperlink"/>
    <w:semiHidden/>
    <w:unhideWhenUsed/>
    <w:rsid w:val="00BA1EFF"/>
    <w:rPr>
      <w:color w:val="0000FF"/>
      <w:u w:val="single"/>
    </w:rPr>
  </w:style>
  <w:style w:type="paragraph" w:styleId="a4">
    <w:name w:val="Title"/>
    <w:basedOn w:val="a"/>
    <w:link w:val="a5"/>
    <w:qFormat/>
    <w:rsid w:val="00BA1EFF"/>
    <w:pPr>
      <w:jc w:val="center"/>
    </w:pPr>
    <w:rPr>
      <w:rFonts w:ascii="Impact" w:hAnsi="Impact"/>
      <w:b/>
      <w:bCs/>
      <w:sz w:val="40"/>
    </w:rPr>
  </w:style>
  <w:style w:type="character" w:customStyle="1" w:styleId="a5">
    <w:name w:val="Название Знак"/>
    <w:basedOn w:val="a0"/>
    <w:link w:val="a4"/>
    <w:rsid w:val="00BA1EFF"/>
    <w:rPr>
      <w:rFonts w:ascii="Impact" w:eastAsia="Times New Roman" w:hAnsi="Impact" w:cs="Times New Roman"/>
      <w:b/>
      <w:bCs/>
      <w:sz w:val="40"/>
      <w:szCs w:val="24"/>
      <w:lang w:eastAsia="ru-RU"/>
    </w:rPr>
  </w:style>
  <w:style w:type="paragraph" w:styleId="a6">
    <w:name w:val="Body Text"/>
    <w:basedOn w:val="a"/>
    <w:link w:val="a7"/>
    <w:semiHidden/>
    <w:unhideWhenUsed/>
    <w:rsid w:val="00BA1EFF"/>
    <w:pPr>
      <w:jc w:val="center"/>
    </w:pPr>
    <w:rPr>
      <w:sz w:val="28"/>
    </w:rPr>
  </w:style>
  <w:style w:type="character" w:customStyle="1" w:styleId="a7">
    <w:name w:val="Основной текст Знак"/>
    <w:basedOn w:val="a0"/>
    <w:link w:val="a6"/>
    <w:semiHidden/>
    <w:rsid w:val="00BA1EFF"/>
    <w:rPr>
      <w:rFonts w:ascii="Times New Roman" w:eastAsia="Times New Roman" w:hAnsi="Times New Roman" w:cs="Times New Roman"/>
      <w:sz w:val="28"/>
      <w:szCs w:val="24"/>
      <w:lang w:eastAsia="ru-RU"/>
    </w:rPr>
  </w:style>
  <w:style w:type="paragraph" w:styleId="a8">
    <w:name w:val="Body Text Indent"/>
    <w:basedOn w:val="a"/>
    <w:link w:val="a9"/>
    <w:semiHidden/>
    <w:unhideWhenUsed/>
    <w:rsid w:val="00BA1EFF"/>
    <w:pPr>
      <w:ind w:firstLine="540"/>
      <w:jc w:val="both"/>
    </w:pPr>
    <w:rPr>
      <w:sz w:val="28"/>
    </w:rPr>
  </w:style>
  <w:style w:type="character" w:customStyle="1" w:styleId="a9">
    <w:name w:val="Основной текст с отступом Знак"/>
    <w:basedOn w:val="a0"/>
    <w:link w:val="a8"/>
    <w:semiHidden/>
    <w:rsid w:val="00BA1EFF"/>
    <w:rPr>
      <w:rFonts w:ascii="Times New Roman" w:eastAsia="Times New Roman" w:hAnsi="Times New Roman" w:cs="Times New Roman"/>
      <w:sz w:val="28"/>
      <w:szCs w:val="24"/>
      <w:lang w:eastAsia="ru-RU"/>
    </w:rPr>
  </w:style>
  <w:style w:type="paragraph" w:styleId="3">
    <w:name w:val="Body Text Indent 3"/>
    <w:basedOn w:val="a"/>
    <w:link w:val="30"/>
    <w:unhideWhenUsed/>
    <w:rsid w:val="00BA1EFF"/>
    <w:pPr>
      <w:spacing w:after="120"/>
      <w:ind w:left="283"/>
    </w:pPr>
    <w:rPr>
      <w:sz w:val="16"/>
      <w:szCs w:val="16"/>
    </w:rPr>
  </w:style>
  <w:style w:type="character" w:customStyle="1" w:styleId="30">
    <w:name w:val="Основной текст с отступом 3 Знак"/>
    <w:basedOn w:val="a0"/>
    <w:link w:val="3"/>
    <w:rsid w:val="00BA1EFF"/>
    <w:rPr>
      <w:rFonts w:ascii="Times New Roman" w:eastAsia="Times New Roman" w:hAnsi="Times New Roman" w:cs="Times New Roman"/>
      <w:sz w:val="16"/>
      <w:szCs w:val="16"/>
      <w:lang w:eastAsia="ru-RU"/>
    </w:rPr>
  </w:style>
  <w:style w:type="paragraph" w:customStyle="1" w:styleId="ConsPlusNormal">
    <w:name w:val="ConsPlusNormal"/>
    <w:rsid w:val="00BA1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1E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E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5280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a">
    <w:name w:val="List Paragraph"/>
    <w:basedOn w:val="a"/>
    <w:uiPriority w:val="34"/>
    <w:qFormat/>
    <w:rsid w:val="0025280C"/>
    <w:pPr>
      <w:ind w:left="720"/>
      <w:contextualSpacing/>
    </w:pPr>
  </w:style>
  <w:style w:type="paragraph" w:styleId="ab">
    <w:name w:val="header"/>
    <w:basedOn w:val="a"/>
    <w:link w:val="ac"/>
    <w:uiPriority w:val="99"/>
    <w:semiHidden/>
    <w:unhideWhenUsed/>
    <w:rsid w:val="008D185E"/>
    <w:pPr>
      <w:tabs>
        <w:tab w:val="center" w:pos="4677"/>
        <w:tab w:val="right" w:pos="9355"/>
      </w:tabs>
    </w:pPr>
  </w:style>
  <w:style w:type="character" w:customStyle="1" w:styleId="ac">
    <w:name w:val="Верхний колонтитул Знак"/>
    <w:basedOn w:val="a0"/>
    <w:link w:val="ab"/>
    <w:uiPriority w:val="99"/>
    <w:semiHidden/>
    <w:rsid w:val="008D185E"/>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8D185E"/>
    <w:pPr>
      <w:tabs>
        <w:tab w:val="center" w:pos="4677"/>
        <w:tab w:val="right" w:pos="9355"/>
      </w:tabs>
    </w:pPr>
  </w:style>
  <w:style w:type="character" w:customStyle="1" w:styleId="ae">
    <w:name w:val="Нижний колонтитул Знак"/>
    <w:basedOn w:val="a0"/>
    <w:link w:val="ad"/>
    <w:uiPriority w:val="99"/>
    <w:semiHidden/>
    <w:rsid w:val="008D18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015808">
      <w:bodyDiv w:val="1"/>
      <w:marLeft w:val="0"/>
      <w:marRight w:val="0"/>
      <w:marTop w:val="0"/>
      <w:marBottom w:val="0"/>
      <w:divBdr>
        <w:top w:val="none" w:sz="0" w:space="0" w:color="auto"/>
        <w:left w:val="none" w:sz="0" w:space="0" w:color="auto"/>
        <w:bottom w:val="none" w:sz="0" w:space="0" w:color="auto"/>
        <w:right w:val="none" w:sz="0" w:space="0" w:color="auto"/>
      </w:divBdr>
    </w:div>
    <w:div w:id="552888529">
      <w:bodyDiv w:val="1"/>
      <w:marLeft w:val="0"/>
      <w:marRight w:val="0"/>
      <w:marTop w:val="0"/>
      <w:marBottom w:val="0"/>
      <w:divBdr>
        <w:top w:val="none" w:sz="0" w:space="0" w:color="auto"/>
        <w:left w:val="none" w:sz="0" w:space="0" w:color="auto"/>
        <w:bottom w:val="none" w:sz="0" w:space="0" w:color="auto"/>
        <w:right w:val="none" w:sz="0" w:space="0" w:color="auto"/>
      </w:divBdr>
    </w:div>
    <w:div w:id="578370069">
      <w:bodyDiv w:val="1"/>
      <w:marLeft w:val="0"/>
      <w:marRight w:val="0"/>
      <w:marTop w:val="0"/>
      <w:marBottom w:val="0"/>
      <w:divBdr>
        <w:top w:val="none" w:sz="0" w:space="0" w:color="auto"/>
        <w:left w:val="none" w:sz="0" w:space="0" w:color="auto"/>
        <w:bottom w:val="none" w:sz="0" w:space="0" w:color="auto"/>
        <w:right w:val="none" w:sz="0" w:space="0" w:color="auto"/>
      </w:divBdr>
    </w:div>
    <w:div w:id="1576016067">
      <w:bodyDiv w:val="1"/>
      <w:marLeft w:val="0"/>
      <w:marRight w:val="0"/>
      <w:marTop w:val="0"/>
      <w:marBottom w:val="0"/>
      <w:divBdr>
        <w:top w:val="none" w:sz="0" w:space="0" w:color="auto"/>
        <w:left w:val="none" w:sz="0" w:space="0" w:color="auto"/>
        <w:bottom w:val="none" w:sz="0" w:space="0" w:color="auto"/>
        <w:right w:val="none" w:sz="0" w:space="0" w:color="auto"/>
      </w:divBdr>
    </w:div>
    <w:div w:id="1626615843">
      <w:bodyDiv w:val="1"/>
      <w:marLeft w:val="0"/>
      <w:marRight w:val="0"/>
      <w:marTop w:val="0"/>
      <w:marBottom w:val="0"/>
      <w:divBdr>
        <w:top w:val="none" w:sz="0" w:space="0" w:color="auto"/>
        <w:left w:val="none" w:sz="0" w:space="0" w:color="auto"/>
        <w:bottom w:val="none" w:sz="0" w:space="0" w:color="auto"/>
        <w:right w:val="none" w:sz="0" w:space="0" w:color="auto"/>
      </w:divBdr>
    </w:div>
    <w:div w:id="17646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idelinfo.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40E67-CF39-48F4-B1F8-AF893E81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1481</Words>
  <Characters>8443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Зиля</dc:creator>
  <cp:lastModifiedBy>Зиля</cp:lastModifiedBy>
  <cp:revision>45</cp:revision>
  <cp:lastPrinted>2014-03-14T09:06:00Z</cp:lastPrinted>
  <dcterms:created xsi:type="dcterms:W3CDTF">2014-02-06T10:16:00Z</dcterms:created>
  <dcterms:modified xsi:type="dcterms:W3CDTF">2014-03-18T08:08:00Z</dcterms:modified>
</cp:coreProperties>
</file>