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2160">
        <w:rPr>
          <w:rFonts w:ascii="Times New Roman" w:hAnsi="Times New Roman" w:cs="Times New Roman"/>
          <w:sz w:val="28"/>
          <w:szCs w:val="28"/>
        </w:rPr>
        <w:t>Р</w:t>
      </w:r>
      <w:r w:rsidR="003C737E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912160">
        <w:rPr>
          <w:rFonts w:ascii="Times New Roman" w:hAnsi="Times New Roman" w:cs="Times New Roman"/>
          <w:sz w:val="28"/>
          <w:szCs w:val="28"/>
        </w:rPr>
        <w:t xml:space="preserve"> №</w:t>
      </w:r>
      <w:r w:rsidR="00B80855">
        <w:rPr>
          <w:rFonts w:ascii="Times New Roman" w:hAnsi="Times New Roman" w:cs="Times New Roman"/>
          <w:sz w:val="28"/>
          <w:szCs w:val="28"/>
        </w:rPr>
        <w:t>13/1</w:t>
      </w:r>
      <w:r w:rsidR="000A46D1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от </w:t>
      </w:r>
      <w:r w:rsidR="00B80855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912160">
        <w:rPr>
          <w:rFonts w:ascii="Times New Roman" w:hAnsi="Times New Roman" w:cs="Times New Roman"/>
          <w:sz w:val="28"/>
          <w:szCs w:val="28"/>
        </w:rPr>
        <w:t xml:space="preserve"> 20</w:t>
      </w:r>
      <w:r w:rsidR="00B8085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1216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37E" w:rsidRPr="003C737E" w:rsidRDefault="00B80855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80855" w:rsidRDefault="00B80855" w:rsidP="00B80855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>О режиме освещения улиц в ночное время.</w:t>
      </w:r>
    </w:p>
    <w:p w:rsidR="00B80855" w:rsidRPr="00B80845" w:rsidRDefault="00B80855" w:rsidP="00B80855">
      <w:pPr>
        <w:spacing w:after="120" w:line="240" w:lineRule="auto"/>
        <w:ind w:left="283"/>
        <w:jc w:val="both"/>
        <w:rPr>
          <w:rFonts w:ascii="Times New Roman" w:eastAsia="Times New Roman" w:hAnsi="Times New Roman" w:cs="FrankRuehl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FrankRuehl"/>
          <w:sz w:val="28"/>
          <w:szCs w:val="28"/>
          <w:lang w:val="ba-RU" w:eastAsia="ru-RU"/>
        </w:rPr>
        <w:t xml:space="preserve">        </w:t>
      </w:r>
    </w:p>
    <w:p w:rsidR="00B80855" w:rsidRPr="007D7C8D" w:rsidRDefault="00B80855" w:rsidP="00B8085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Указом  Главы Республики Башкортостан № УГ-111 от 18 марта 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(2019-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val="en-US" w:eastAsia="ar-SA"/>
        </w:rPr>
        <w:t>nCoV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>)», распоряжаюсь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B80855" w:rsidRPr="007D7C8D" w:rsidRDefault="00B80855" w:rsidP="00B8085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D7C8D">
        <w:rPr>
          <w:rFonts w:ascii="Times New Roman" w:hAnsi="Times New Roman" w:cs="Times New Roman"/>
          <w:spacing w:val="20"/>
          <w:sz w:val="28"/>
          <w:szCs w:val="28"/>
        </w:rPr>
        <w:t>1. Утвердить  график включения и отключения уличного освещения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 ночное время (с 20:00 вечера  до 06:00 утра) в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Куртлыкульский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Караидельский район Республики  Башкортостан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01 апреля 2020года  до особого распоряжения главы Республики Башкортостан. 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C737E" w:rsidRPr="00B80855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СП Куртлыкульский сельсовет                             Ф.Х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0354A5" w:rsidRDefault="000354A5" w:rsidP="00F46F1D">
      <w:pPr>
        <w:rPr>
          <w:rFonts w:ascii="Times New Roman" w:hAnsi="Times New Roman" w:cs="Times New Roman"/>
          <w:sz w:val="28"/>
          <w:szCs w:val="28"/>
        </w:rPr>
      </w:pPr>
    </w:p>
    <w:sectPr w:rsidR="000354A5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1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B1138E"/>
    <w:rsid w:val="00B80855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12</cp:revision>
  <dcterms:created xsi:type="dcterms:W3CDTF">2020-03-02T11:21:00Z</dcterms:created>
  <dcterms:modified xsi:type="dcterms:W3CDTF">2020-04-30T07:21:00Z</dcterms:modified>
</cp:coreProperties>
</file>