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19658D" w:rsidRDefault="0019658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9658D" w:rsidRPr="0019658D" w:rsidRDefault="0019658D" w:rsidP="00196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освобождении от арендной платы по договорам аренды муниципального имущества муниципального района Караидельский район Республики Башкортостан, за исключением земельных участков, для субъектов малого и среднего предпринимательства, включенных в реестр субъектов малого и среднего предпринимательства</w:t>
      </w:r>
    </w:p>
    <w:p w:rsidR="0019658D" w:rsidRPr="0019658D" w:rsidRDefault="0019658D" w:rsidP="00196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58D" w:rsidRPr="0019658D" w:rsidRDefault="0019658D" w:rsidP="0019658D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Во исполнение распоряжения Главы Республики Башкортостан от 1 апреля 2020 №РГ-119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19658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 инфекции»,</w:t>
      </w: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Куртлыкульский сельсовет  муниципального района Караидельский район Республики Башкортостан двадцать восьмого  созыва   </w:t>
      </w:r>
      <w:proofErr w:type="gramStart"/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9658D" w:rsidRPr="0019658D" w:rsidRDefault="0019658D" w:rsidP="001965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19658D">
        <w:rPr>
          <w:rFonts w:ascii="Times New Roman" w:eastAsia="Calibri" w:hAnsi="Times New Roman" w:cs="Times New Roman"/>
          <w:sz w:val="28"/>
          <w:szCs w:val="28"/>
        </w:rPr>
        <w:t>Освободить от арендной платы субъекты малого и среднего предпринимательства, включенные в реестр субъектов малого и среднего предпринимательства, за пользование муниципальным имуществом, на период с 1 апреля 2020 года по 31 декабря 2020 года путем заключения дополнительных соглашений к договорам аренды, заключенным с   субъектами малого и среднего предпринимательства до введения в Республике Башкортостан режима повышенной готовности (за исключением земельных участков).</w:t>
      </w:r>
      <w:proofErr w:type="gramEnd"/>
    </w:p>
    <w:p w:rsidR="0019658D" w:rsidRPr="0019658D" w:rsidRDefault="0019658D" w:rsidP="001965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2. Администрации сельского поселения Куртлыкульский сельсовет </w:t>
      </w: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Караидельский район Республики Башкортостан</w:t>
      </w:r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 обеспечить:</w:t>
      </w:r>
    </w:p>
    <w:p w:rsidR="0019658D" w:rsidRPr="0019658D" w:rsidRDefault="0019658D" w:rsidP="0019658D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8D">
        <w:rPr>
          <w:rFonts w:ascii="Times New Roman" w:eastAsia="Calibri" w:hAnsi="Times New Roman" w:cs="Times New Roman"/>
          <w:sz w:val="28"/>
          <w:szCs w:val="28"/>
        </w:rPr>
        <w:t>2.1</w:t>
      </w:r>
      <w:proofErr w:type="gramStart"/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 течение 3 рабочих дней уведомление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пункта 1 настоящего решения.</w:t>
      </w:r>
    </w:p>
    <w:p w:rsidR="0019658D" w:rsidRPr="0019658D" w:rsidRDefault="0019658D" w:rsidP="0019658D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8D">
        <w:rPr>
          <w:rFonts w:ascii="Times New Roman" w:eastAsia="Calibri" w:hAnsi="Times New Roman" w:cs="Times New Roman"/>
          <w:sz w:val="28"/>
          <w:szCs w:val="28"/>
        </w:rPr>
        <w:t>2.2</w:t>
      </w:r>
      <w:proofErr w:type="gramStart"/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</w:t>
      </w:r>
    </w:p>
    <w:p w:rsidR="0019658D" w:rsidRPr="0019658D" w:rsidRDefault="0019658D" w:rsidP="0019658D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58D" w:rsidRPr="0019658D" w:rsidRDefault="0019658D" w:rsidP="0019658D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предусматривающего освобождение от оплаты арендной платы на период распространения новой </w:t>
      </w:r>
      <w:proofErr w:type="spellStart"/>
      <w:r w:rsidRPr="0019658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19658D" w:rsidRPr="0019658D" w:rsidRDefault="0019658D" w:rsidP="0019658D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58D" w:rsidRPr="0019658D" w:rsidRDefault="0019658D" w:rsidP="0019658D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 2.3 Уведомление подведомственными предприятиями и учреждениями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пункта 1 настоящего решения. </w:t>
      </w:r>
    </w:p>
    <w:p w:rsidR="0019658D" w:rsidRPr="0019658D" w:rsidRDefault="0019658D" w:rsidP="0019658D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2.4.  Заключение подведомственными предприятиями и учреждениями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дополнительного соглашения, предусматривающего </w:t>
      </w:r>
      <w:r w:rsidRPr="001965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освобождение от оплаты арендной платы на период распространения новой </w:t>
      </w:r>
      <w:proofErr w:type="spellStart"/>
      <w:r w:rsidRPr="0019658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19658D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19658D" w:rsidRPr="0019658D" w:rsidRDefault="0019658D" w:rsidP="0019658D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«Караидель» и разместить в сети общего доступа «Интернет» на официальном сайте муниципального района Караидельский район Республики Башкортостан: </w:t>
      </w:r>
      <w:r w:rsidRPr="001965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</w:t>
      </w:r>
      <w:proofErr w:type="spellEnd"/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spellStart"/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58D" w:rsidRPr="0019658D" w:rsidRDefault="0019658D" w:rsidP="00196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Данное решение вступает в силу с момента опубликования в газете «Караидель».</w:t>
      </w:r>
    </w:p>
    <w:p w:rsidR="0019658D" w:rsidRPr="0019658D" w:rsidRDefault="0019658D" w:rsidP="001965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65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65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9658D" w:rsidRPr="0019658D" w:rsidRDefault="0019658D" w:rsidP="0019658D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658D" w:rsidRPr="0019658D" w:rsidRDefault="0019658D" w:rsidP="0019658D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658D" w:rsidRPr="0019658D" w:rsidRDefault="0019658D" w:rsidP="0019658D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658D" w:rsidRPr="0019658D" w:rsidRDefault="0019658D" w:rsidP="0019658D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19658D" w:rsidRPr="0019658D" w:rsidRDefault="0019658D" w:rsidP="0019658D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Куртлыкульский сельсовет </w:t>
      </w:r>
    </w:p>
    <w:p w:rsidR="0019658D" w:rsidRPr="0019658D" w:rsidRDefault="0019658D" w:rsidP="0019658D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9658D" w:rsidRPr="0019658D" w:rsidRDefault="0019658D" w:rsidP="0019658D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Караидельский район </w:t>
      </w:r>
    </w:p>
    <w:p w:rsidR="0019658D" w:rsidRPr="0019658D" w:rsidRDefault="0019658D" w:rsidP="0019658D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   Ф.Х. </w:t>
      </w:r>
      <w:proofErr w:type="spellStart"/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Саяпов</w:t>
      </w:r>
      <w:proofErr w:type="spellEnd"/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58D" w:rsidRPr="0019658D" w:rsidRDefault="0019658D" w:rsidP="0019658D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8D" w:rsidRPr="0019658D" w:rsidRDefault="0019658D" w:rsidP="0019658D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8D" w:rsidRPr="0019658D" w:rsidRDefault="0019658D" w:rsidP="0019658D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д.Куртлыкуль</w:t>
      </w:r>
    </w:p>
    <w:p w:rsidR="0019658D" w:rsidRPr="0019658D" w:rsidRDefault="0019658D" w:rsidP="0019658D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2020 года</w:t>
      </w:r>
    </w:p>
    <w:p w:rsidR="0019658D" w:rsidRPr="0019658D" w:rsidRDefault="0019658D" w:rsidP="0019658D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8/7                                                                              </w:t>
      </w:r>
    </w:p>
    <w:p w:rsidR="0019658D" w:rsidRPr="00F46F1D" w:rsidRDefault="0019658D" w:rsidP="00196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sectPr w:rsidR="0019658D" w:rsidRPr="00F46F1D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CD1"/>
    <w:multiLevelType w:val="hybridMultilevel"/>
    <w:tmpl w:val="5F2EDCDE"/>
    <w:lvl w:ilvl="0" w:tplc="C5281A78">
      <w:start w:val="2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09BD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E6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C928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ED27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443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43E0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CB1B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2702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65E4E"/>
    <w:multiLevelType w:val="hybridMultilevel"/>
    <w:tmpl w:val="59F0ADDC"/>
    <w:lvl w:ilvl="0" w:tplc="5F549C5E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6233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CDFC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9EF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80B6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03AC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4E4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EC13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085F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5">
    <w:nsid w:val="296242D2"/>
    <w:multiLevelType w:val="multilevel"/>
    <w:tmpl w:val="5400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501578C9"/>
    <w:multiLevelType w:val="multilevel"/>
    <w:tmpl w:val="2A8473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5CA60BA7"/>
    <w:multiLevelType w:val="hybridMultilevel"/>
    <w:tmpl w:val="B408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E09B5"/>
    <w:multiLevelType w:val="multilevel"/>
    <w:tmpl w:val="FB2ED7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8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3"/>
  </w:num>
  <w:num w:numId="5">
    <w:abstractNumId w:val="8"/>
  </w:num>
  <w:num w:numId="6">
    <w:abstractNumId w:val="19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16"/>
  </w:num>
  <w:num w:numId="12">
    <w:abstractNumId w:val="4"/>
  </w:num>
  <w:num w:numId="13">
    <w:abstractNumId w:val="18"/>
  </w:num>
  <w:num w:numId="14">
    <w:abstractNumId w:val="14"/>
  </w:num>
  <w:num w:numId="15">
    <w:abstractNumId w:val="12"/>
  </w:num>
  <w:num w:numId="16">
    <w:abstractNumId w:val="10"/>
  </w:num>
  <w:num w:numId="17">
    <w:abstractNumId w:val="5"/>
  </w:num>
  <w:num w:numId="18">
    <w:abstractNumId w:val="3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19658D"/>
    <w:rsid w:val="00381B6D"/>
    <w:rsid w:val="003C737E"/>
    <w:rsid w:val="006728DA"/>
    <w:rsid w:val="00912160"/>
    <w:rsid w:val="00963122"/>
    <w:rsid w:val="009F5BF9"/>
    <w:rsid w:val="00A30DB6"/>
    <w:rsid w:val="00B1138E"/>
    <w:rsid w:val="00B80855"/>
    <w:rsid w:val="00C7784B"/>
    <w:rsid w:val="00D97564"/>
    <w:rsid w:val="00DC0231"/>
    <w:rsid w:val="00DE6B1C"/>
    <w:rsid w:val="00EB0219"/>
    <w:rsid w:val="00F31471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19</cp:revision>
  <dcterms:created xsi:type="dcterms:W3CDTF">2020-03-02T11:21:00Z</dcterms:created>
  <dcterms:modified xsi:type="dcterms:W3CDTF">2020-06-18T06:36:00Z</dcterms:modified>
</cp:coreProperties>
</file>